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FE4A" w14:textId="69347875" w:rsidR="00604466" w:rsidRDefault="00CE03BD" w:rsidP="00FA4C60">
      <w:pPr>
        <w:spacing w:after="0"/>
        <w:jc w:val="both"/>
        <w:rPr>
          <w:b/>
          <w:bCs/>
        </w:rPr>
      </w:pPr>
      <w:r w:rsidRPr="00512B2A">
        <w:rPr>
          <w:rFonts w:ascii="Arial" w:hAnsi="Arial" w:cs="Arial"/>
          <w:noProof/>
        </w:rPr>
        <w:drawing>
          <wp:anchor distT="0" distB="0" distL="114300" distR="114300" simplePos="0" relativeHeight="251659264" behindDoc="1" locked="0" layoutInCell="1" allowOverlap="1" wp14:anchorId="1EBB7686" wp14:editId="1CFDFDA4">
            <wp:simplePos x="0" y="0"/>
            <wp:positionH relativeFrom="page">
              <wp:align>center</wp:align>
            </wp:positionH>
            <wp:positionV relativeFrom="paragraph">
              <wp:posOffset>-721360</wp:posOffset>
            </wp:positionV>
            <wp:extent cx="5939790" cy="1750695"/>
            <wp:effectExtent l="0" t="0" r="3810" b="190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39790" cy="1750695"/>
                    </a:xfrm>
                    <a:prstGeom prst="rect">
                      <a:avLst/>
                    </a:prstGeom>
                  </pic:spPr>
                </pic:pic>
              </a:graphicData>
            </a:graphic>
          </wp:anchor>
        </w:drawing>
      </w:r>
    </w:p>
    <w:p w14:paraId="1707637B" w14:textId="26C8320A" w:rsidR="002C44DA" w:rsidRDefault="002C44DA" w:rsidP="00FA4C60">
      <w:pPr>
        <w:spacing w:after="0"/>
        <w:jc w:val="both"/>
        <w:rPr>
          <w:b/>
          <w:bCs/>
        </w:rPr>
      </w:pPr>
    </w:p>
    <w:p w14:paraId="0ED34729" w14:textId="77777777" w:rsidR="00CE03BD" w:rsidRDefault="00CE03BD" w:rsidP="00FA4C60">
      <w:pPr>
        <w:spacing w:after="0"/>
        <w:jc w:val="both"/>
        <w:rPr>
          <w:b/>
          <w:bCs/>
        </w:rPr>
      </w:pPr>
    </w:p>
    <w:p w14:paraId="560C1CC7" w14:textId="77777777" w:rsidR="00CE03BD" w:rsidRDefault="00CE03BD" w:rsidP="00FA4C60">
      <w:pPr>
        <w:spacing w:after="0"/>
        <w:jc w:val="both"/>
        <w:rPr>
          <w:b/>
          <w:bCs/>
        </w:rPr>
      </w:pPr>
    </w:p>
    <w:p w14:paraId="335101A3" w14:textId="77777777" w:rsidR="00CE03BD" w:rsidRDefault="00CE03BD" w:rsidP="00FA4C60">
      <w:pPr>
        <w:spacing w:after="0"/>
        <w:jc w:val="both"/>
        <w:rPr>
          <w:b/>
          <w:bCs/>
        </w:rPr>
      </w:pPr>
    </w:p>
    <w:p w14:paraId="558EF4DF" w14:textId="77777777" w:rsidR="00CE03BD" w:rsidRDefault="00CE03BD" w:rsidP="00FA4C60">
      <w:pPr>
        <w:spacing w:after="0"/>
        <w:jc w:val="both"/>
        <w:rPr>
          <w:b/>
          <w:bCs/>
        </w:rPr>
      </w:pPr>
    </w:p>
    <w:p w14:paraId="1E83CD34" w14:textId="77777777" w:rsidR="00CE03BD" w:rsidRDefault="00CE03BD" w:rsidP="00FA4C60">
      <w:pPr>
        <w:spacing w:after="0"/>
        <w:jc w:val="both"/>
        <w:rPr>
          <w:b/>
          <w:bCs/>
        </w:rPr>
      </w:pPr>
    </w:p>
    <w:p w14:paraId="3A7754C6" w14:textId="136BE55B" w:rsidR="00CE03BD" w:rsidRDefault="00CE03BD" w:rsidP="00FA4C60">
      <w:pPr>
        <w:spacing w:after="0"/>
        <w:jc w:val="both"/>
        <w:rPr>
          <w:b/>
          <w:bCs/>
        </w:rPr>
      </w:pPr>
      <w:r>
        <w:rPr>
          <w:rFonts w:ascii="Arial" w:hAnsi="Arial" w:cs="Arial"/>
          <w:b/>
          <w:bCs/>
          <w:color w:val="006AB6"/>
          <w:sz w:val="52"/>
          <w:szCs w:val="52"/>
        </w:rPr>
        <w:t>COMUNICAT DE PRESĂ</w:t>
      </w:r>
      <w:r w:rsidRPr="00CB0184">
        <w:rPr>
          <w:b/>
          <w:bCs/>
        </w:rPr>
        <w:t xml:space="preserve"> </w:t>
      </w:r>
    </w:p>
    <w:p w14:paraId="24046A55" w14:textId="77777777" w:rsidR="00EC1F8D" w:rsidRDefault="00EC1F8D" w:rsidP="00FA4C60">
      <w:pPr>
        <w:spacing w:after="0"/>
        <w:jc w:val="both"/>
        <w:rPr>
          <w:rFonts w:ascii="Arial" w:hAnsi="Arial" w:cs="Arial"/>
          <w:b/>
          <w:bCs/>
        </w:rPr>
      </w:pPr>
    </w:p>
    <w:p w14:paraId="11E68E09" w14:textId="5A8FBABA" w:rsidR="00CB0184" w:rsidRPr="0055400C" w:rsidRDefault="00EC1F8D" w:rsidP="00FA4C60">
      <w:pPr>
        <w:spacing w:after="0"/>
        <w:jc w:val="both"/>
        <w:rPr>
          <w:rFonts w:ascii="Arial" w:hAnsi="Arial" w:cs="Arial"/>
          <w:b/>
          <w:bCs/>
          <w:sz w:val="28"/>
          <w:szCs w:val="28"/>
        </w:rPr>
      </w:pPr>
      <w:r w:rsidRPr="0055400C">
        <w:rPr>
          <w:rFonts w:ascii="Arial" w:hAnsi="Arial" w:cs="Arial"/>
          <w:b/>
          <w:bCs/>
          <w:sz w:val="28"/>
          <w:szCs w:val="28"/>
        </w:rPr>
        <w:t xml:space="preserve">Republica Moldova își </w:t>
      </w:r>
      <w:r w:rsidR="0055400C">
        <w:rPr>
          <w:rFonts w:ascii="Arial" w:hAnsi="Arial" w:cs="Arial"/>
          <w:b/>
          <w:bCs/>
          <w:sz w:val="28"/>
          <w:szCs w:val="28"/>
        </w:rPr>
        <w:t>fortific</w:t>
      </w:r>
      <w:r w:rsidR="0055400C">
        <w:rPr>
          <w:rFonts w:ascii="Arial" w:hAnsi="Arial" w:cs="Arial"/>
          <w:b/>
          <w:bCs/>
          <w:sz w:val="28"/>
          <w:szCs w:val="28"/>
          <w:lang w:val="ro-MD"/>
        </w:rPr>
        <w:t>ă</w:t>
      </w:r>
      <w:r w:rsidRPr="0055400C">
        <w:rPr>
          <w:rFonts w:ascii="Arial" w:hAnsi="Arial" w:cs="Arial"/>
          <w:b/>
          <w:bCs/>
          <w:sz w:val="28"/>
          <w:szCs w:val="28"/>
        </w:rPr>
        <w:t xml:space="preserve"> capacitățile de monitorizare, verificare și raportare a gazelor cu efect de seră, cu sprijinul UE și PNUD</w:t>
      </w:r>
    </w:p>
    <w:p w14:paraId="3E164123" w14:textId="77777777" w:rsidR="00CB0184" w:rsidRPr="00EC1F8D" w:rsidRDefault="00CB0184" w:rsidP="00FA4C60">
      <w:pPr>
        <w:spacing w:after="0"/>
        <w:jc w:val="both"/>
        <w:rPr>
          <w:rFonts w:ascii="Arial" w:hAnsi="Arial" w:cs="Arial"/>
        </w:rPr>
      </w:pPr>
    </w:p>
    <w:p w14:paraId="446D170D" w14:textId="41D36C79" w:rsidR="001E0499" w:rsidRPr="00EC1F8D" w:rsidRDefault="00944FC5" w:rsidP="00FA4C60">
      <w:pPr>
        <w:spacing w:after="0"/>
        <w:jc w:val="both"/>
        <w:rPr>
          <w:rFonts w:ascii="Arial" w:hAnsi="Arial" w:cs="Arial"/>
        </w:rPr>
      </w:pPr>
      <w:r w:rsidRPr="00EC1F8D">
        <w:rPr>
          <w:rFonts w:ascii="Arial" w:hAnsi="Arial" w:cs="Arial"/>
        </w:rPr>
        <w:t>Republica Moldova</w:t>
      </w:r>
      <w:r w:rsidR="00FA4C60" w:rsidRPr="00EC1F8D">
        <w:rPr>
          <w:rFonts w:ascii="Arial" w:hAnsi="Arial" w:cs="Arial"/>
        </w:rPr>
        <w:t xml:space="preserve"> </w:t>
      </w:r>
      <w:r w:rsidR="00CB0184" w:rsidRPr="00EC1F8D">
        <w:rPr>
          <w:rFonts w:ascii="Arial" w:hAnsi="Arial" w:cs="Arial"/>
        </w:rPr>
        <w:t xml:space="preserve">își </w:t>
      </w:r>
      <w:r w:rsidR="00C25250">
        <w:rPr>
          <w:rFonts w:ascii="Arial" w:hAnsi="Arial" w:cs="Arial"/>
        </w:rPr>
        <w:t>fortifică</w:t>
      </w:r>
      <w:r w:rsidR="00CB0184" w:rsidRPr="00EC1F8D">
        <w:rPr>
          <w:rFonts w:ascii="Arial" w:hAnsi="Arial" w:cs="Arial"/>
        </w:rPr>
        <w:t xml:space="preserve"> capacitățile de monitorizare, verificare și raportare (MRV) a emisiilor de gaze cu efect de seră (GES) pentru a asigura cadrul sporit de transparență în contextul Acordului climatic de la Paris</w:t>
      </w:r>
      <w:r w:rsidR="00604466" w:rsidRPr="00EC1F8D">
        <w:rPr>
          <w:rFonts w:ascii="Arial" w:hAnsi="Arial" w:cs="Arial"/>
        </w:rPr>
        <w:t xml:space="preserve"> și a putea accesa finanțare pentru emisiile de carbon</w:t>
      </w:r>
      <w:r w:rsidR="00CB0184" w:rsidRPr="00EC1F8D">
        <w:rPr>
          <w:rFonts w:ascii="Arial" w:hAnsi="Arial" w:cs="Arial"/>
        </w:rPr>
        <w:t xml:space="preserve">. </w:t>
      </w:r>
      <w:r w:rsidR="009205C2" w:rsidRPr="00EC1F8D">
        <w:rPr>
          <w:rFonts w:ascii="Arial" w:hAnsi="Arial" w:cs="Arial"/>
        </w:rPr>
        <w:t xml:space="preserve">Instituțiile membre ale sistemului MRV din Moldova, printre care autorități publice centrale, locale și </w:t>
      </w:r>
      <w:r w:rsidR="00672525">
        <w:rPr>
          <w:rFonts w:ascii="Arial" w:hAnsi="Arial" w:cs="Arial"/>
        </w:rPr>
        <w:t>întreprinderi de stat</w:t>
      </w:r>
      <w:r w:rsidR="009205C2" w:rsidRPr="00EC1F8D">
        <w:rPr>
          <w:rFonts w:ascii="Arial" w:hAnsi="Arial" w:cs="Arial"/>
        </w:rPr>
        <w:t xml:space="preserve">, </w:t>
      </w:r>
      <w:r w:rsidR="00604466" w:rsidRPr="00EC1F8D">
        <w:rPr>
          <w:rFonts w:ascii="Arial" w:hAnsi="Arial" w:cs="Arial"/>
        </w:rPr>
        <w:t xml:space="preserve">participă </w:t>
      </w:r>
      <w:r w:rsidR="00AE1EF7">
        <w:rPr>
          <w:rFonts w:ascii="Arial" w:hAnsi="Arial" w:cs="Arial"/>
        </w:rPr>
        <w:t xml:space="preserve">în </w:t>
      </w:r>
      <w:r w:rsidR="009E28D8">
        <w:rPr>
          <w:rFonts w:ascii="Arial" w:hAnsi="Arial" w:cs="Arial"/>
        </w:rPr>
        <w:t>perioada</w:t>
      </w:r>
      <w:r w:rsidR="00AE1EF7">
        <w:rPr>
          <w:rFonts w:ascii="Arial" w:hAnsi="Arial" w:cs="Arial"/>
        </w:rPr>
        <w:t xml:space="preserve"> 31 octombrie</w:t>
      </w:r>
      <w:r w:rsidR="009E28D8">
        <w:rPr>
          <w:rFonts w:ascii="Arial" w:hAnsi="Arial" w:cs="Arial"/>
        </w:rPr>
        <w:t xml:space="preserve"> </w:t>
      </w:r>
      <w:r w:rsidR="00AE1EF7">
        <w:rPr>
          <w:rFonts w:ascii="Arial" w:hAnsi="Arial" w:cs="Arial"/>
        </w:rPr>
        <w:t>-</w:t>
      </w:r>
      <w:r w:rsidR="009E28D8">
        <w:rPr>
          <w:rFonts w:ascii="Arial" w:hAnsi="Arial" w:cs="Arial"/>
        </w:rPr>
        <w:t xml:space="preserve"> 1 noiembrie </w:t>
      </w:r>
      <w:r w:rsidR="00604466" w:rsidRPr="00EC1F8D">
        <w:rPr>
          <w:rFonts w:ascii="Arial" w:hAnsi="Arial" w:cs="Arial"/>
        </w:rPr>
        <w:t>la un atelier de instruire</w:t>
      </w:r>
      <w:r w:rsidR="009E28D8">
        <w:rPr>
          <w:rFonts w:ascii="Arial" w:hAnsi="Arial" w:cs="Arial"/>
        </w:rPr>
        <w:t xml:space="preserve"> </w:t>
      </w:r>
      <w:r w:rsidR="00604466" w:rsidRPr="00EC1F8D">
        <w:rPr>
          <w:rFonts w:ascii="Arial" w:hAnsi="Arial" w:cs="Arial"/>
        </w:rPr>
        <w:t xml:space="preserve">dedicat inventarierii </w:t>
      </w:r>
      <w:r w:rsidR="00672525">
        <w:rPr>
          <w:rFonts w:ascii="Arial" w:hAnsi="Arial" w:cs="Arial"/>
        </w:rPr>
        <w:t xml:space="preserve">emisiilor de </w:t>
      </w:r>
      <w:r w:rsidR="00604466" w:rsidRPr="00EC1F8D">
        <w:rPr>
          <w:rFonts w:ascii="Arial" w:hAnsi="Arial" w:cs="Arial"/>
        </w:rPr>
        <w:t xml:space="preserve">GES în sectorul energetic. Atelierul este organizat de proiectul EU4Climate, finanțat de Uniunea Europeană și implementat de PNUD Moldova. </w:t>
      </w:r>
      <w:r w:rsidR="008D14D1" w:rsidRPr="00EC1F8D">
        <w:rPr>
          <w:rFonts w:ascii="Arial" w:hAnsi="Arial" w:cs="Arial"/>
          <w:highlight w:val="yellow"/>
        </w:rPr>
        <w:t xml:space="preserve"> </w:t>
      </w:r>
    </w:p>
    <w:p w14:paraId="2D97597D" w14:textId="77777777" w:rsidR="008D14D1" w:rsidRPr="00EC1F8D" w:rsidRDefault="008D14D1" w:rsidP="00FA4C60">
      <w:pPr>
        <w:spacing w:after="0"/>
        <w:jc w:val="both"/>
        <w:rPr>
          <w:rFonts w:ascii="Arial" w:hAnsi="Arial" w:cs="Arial"/>
        </w:rPr>
      </w:pPr>
    </w:p>
    <w:p w14:paraId="1309BDC7" w14:textId="2A18AF11" w:rsidR="002C44DA" w:rsidRPr="00EC1F8D" w:rsidRDefault="002C44DA" w:rsidP="00FA4C60">
      <w:pPr>
        <w:spacing w:after="0"/>
        <w:jc w:val="both"/>
        <w:rPr>
          <w:rFonts w:ascii="Arial" w:hAnsi="Arial" w:cs="Arial"/>
        </w:rPr>
      </w:pPr>
      <w:r w:rsidRPr="00EC1F8D">
        <w:rPr>
          <w:rFonts w:ascii="Arial" w:hAnsi="Arial" w:cs="Arial"/>
        </w:rPr>
        <w:t>„</w:t>
      </w:r>
      <w:r w:rsidRPr="00EC1F8D">
        <w:rPr>
          <w:rFonts w:ascii="Arial" w:hAnsi="Arial" w:cs="Arial"/>
          <w:i/>
          <w:iCs/>
        </w:rPr>
        <w:t>Republica Moldova are un sistem robust de monitorizare, verificare și raportare a emisiilor de gaze cu efect de seră, aprobat încă în 2018 și actualizat cu sprijinul EU4Climate în 2021. Însă, din cauza capacității instituționale reduse, inventarierea GE</w:t>
      </w:r>
      <w:r w:rsidR="00244599">
        <w:rPr>
          <w:rFonts w:ascii="Arial" w:hAnsi="Arial" w:cs="Arial"/>
          <w:i/>
          <w:iCs/>
        </w:rPr>
        <w:t>S</w:t>
      </w:r>
      <w:r w:rsidRPr="00EC1F8D">
        <w:rPr>
          <w:rFonts w:ascii="Arial" w:hAnsi="Arial" w:cs="Arial"/>
          <w:i/>
          <w:iCs/>
        </w:rPr>
        <w:t xml:space="preserve"> este realizată de un grup de experți susținut de partenerii de dezvoltare. </w:t>
      </w:r>
      <w:r w:rsidR="009E28D8">
        <w:rPr>
          <w:rFonts w:ascii="Arial" w:hAnsi="Arial" w:cs="Arial"/>
          <w:i/>
          <w:iCs/>
        </w:rPr>
        <w:t>Această instruire</w:t>
      </w:r>
      <w:r w:rsidRPr="00EC1F8D">
        <w:rPr>
          <w:rFonts w:ascii="Arial" w:hAnsi="Arial" w:cs="Arial"/>
          <w:i/>
          <w:iCs/>
        </w:rPr>
        <w:t xml:space="preserve"> este următorul pas practic în calea preluării treptate de Agenția de Mediu a responsabilităților de implementare a sistemului MRV”</w:t>
      </w:r>
      <w:r w:rsidRPr="00EC1F8D">
        <w:rPr>
          <w:rFonts w:ascii="Arial" w:hAnsi="Arial" w:cs="Arial"/>
        </w:rPr>
        <w:t xml:space="preserve">, a declarat </w:t>
      </w:r>
      <w:r w:rsidR="002947F7" w:rsidRPr="00EC1F8D">
        <w:rPr>
          <w:rFonts w:ascii="Arial" w:hAnsi="Arial" w:cs="Arial"/>
        </w:rPr>
        <w:t xml:space="preserve">Stela </w:t>
      </w:r>
      <w:proofErr w:type="spellStart"/>
      <w:r w:rsidR="002947F7" w:rsidRPr="00EC1F8D">
        <w:rPr>
          <w:rFonts w:ascii="Arial" w:hAnsi="Arial" w:cs="Arial"/>
        </w:rPr>
        <w:t>Drucioc</w:t>
      </w:r>
      <w:proofErr w:type="spellEnd"/>
      <w:r w:rsidR="002947F7">
        <w:rPr>
          <w:rFonts w:ascii="Arial" w:hAnsi="Arial" w:cs="Arial"/>
        </w:rPr>
        <w:t xml:space="preserve">, </w:t>
      </w:r>
      <w:r w:rsidR="009E28D8">
        <w:rPr>
          <w:rFonts w:ascii="Arial" w:hAnsi="Arial" w:cs="Arial"/>
        </w:rPr>
        <w:t>Ș</w:t>
      </w:r>
      <w:r w:rsidR="008D14D1" w:rsidRPr="00EC1F8D">
        <w:rPr>
          <w:rFonts w:ascii="Arial" w:hAnsi="Arial" w:cs="Arial"/>
        </w:rPr>
        <w:t xml:space="preserve">efa Direcției politici de aer și schimbări climatice </w:t>
      </w:r>
      <w:r w:rsidRPr="00EC1F8D">
        <w:rPr>
          <w:rFonts w:ascii="Arial" w:hAnsi="Arial" w:cs="Arial"/>
        </w:rPr>
        <w:t>în cadrul Ministerului Mediului.</w:t>
      </w:r>
    </w:p>
    <w:p w14:paraId="59C397C9" w14:textId="77777777" w:rsidR="009046D0" w:rsidRPr="00EC1F8D" w:rsidRDefault="009046D0" w:rsidP="009046D0">
      <w:pPr>
        <w:spacing w:after="0"/>
        <w:jc w:val="both"/>
        <w:rPr>
          <w:rFonts w:ascii="Arial" w:hAnsi="Arial" w:cs="Arial"/>
        </w:rPr>
      </w:pPr>
    </w:p>
    <w:p w14:paraId="3BE846AF" w14:textId="6362EF94" w:rsidR="00884569" w:rsidRPr="00EC1F8D" w:rsidRDefault="009046D0" w:rsidP="00124B6C">
      <w:pPr>
        <w:spacing w:after="0"/>
        <w:jc w:val="both"/>
        <w:rPr>
          <w:rFonts w:ascii="Arial" w:hAnsi="Arial" w:cs="Arial"/>
        </w:rPr>
      </w:pPr>
      <w:r w:rsidRPr="00EC1F8D">
        <w:rPr>
          <w:rFonts w:ascii="Arial" w:hAnsi="Arial" w:cs="Arial"/>
        </w:rPr>
        <w:t>În cadrul atelierului sunt examinate subiecte c</w:t>
      </w:r>
      <w:r w:rsidR="009E28D8">
        <w:rPr>
          <w:rFonts w:ascii="Arial" w:hAnsi="Arial" w:cs="Arial"/>
        </w:rPr>
        <w:t>ar</w:t>
      </w:r>
      <w:r w:rsidRPr="00EC1F8D">
        <w:rPr>
          <w:rFonts w:ascii="Arial" w:hAnsi="Arial" w:cs="Arial"/>
        </w:rPr>
        <w:t>e țin de metodologiile internaționale, orientările și bunele practici pentru calcularea emisiilor de GES în sectorul energetic, blocajele cheie legate de pregătirea inventarului național de GES în sectorul energetic al Republicii Moldova, cele mai bune practici UE în colectarea datelor din sectorul energetic și analiza datelor pentru calculele naționale și municipale ale emisiilor de GES în sectorul energetic. De asemenea, au fost formulate recomandări pentru îmbunătățirea procesului de inventariere a emisiilor de GES în sectorul energetic, inclusiv mecanisme de coordonare, îmbunătățirea procedurilor de gestionare a datelor, adoptarea celor mai bune practici internaționale.</w:t>
      </w:r>
      <w:r w:rsidR="00124B6C" w:rsidRPr="00EC1F8D">
        <w:rPr>
          <w:rFonts w:ascii="Arial" w:hAnsi="Arial" w:cs="Arial"/>
        </w:rPr>
        <w:t xml:space="preserve"> Participanții au efectuat și exerciții practice de inventarie</w:t>
      </w:r>
      <w:r w:rsidR="00DA3A9E">
        <w:rPr>
          <w:rFonts w:ascii="Arial" w:hAnsi="Arial" w:cs="Arial"/>
        </w:rPr>
        <w:t>re</w:t>
      </w:r>
      <w:r w:rsidR="00124B6C" w:rsidRPr="00EC1F8D">
        <w:rPr>
          <w:rFonts w:ascii="Arial" w:hAnsi="Arial" w:cs="Arial"/>
        </w:rPr>
        <w:t xml:space="preserve"> a gazelor cu efect de seră în sectorul energetic din Republica Moldova.  </w:t>
      </w:r>
    </w:p>
    <w:p w14:paraId="62D110D3" w14:textId="77777777" w:rsidR="00124B6C" w:rsidRPr="00EC1F8D" w:rsidRDefault="00124B6C" w:rsidP="00124B6C">
      <w:pPr>
        <w:spacing w:after="0"/>
        <w:jc w:val="both"/>
        <w:rPr>
          <w:rFonts w:ascii="Arial" w:hAnsi="Arial" w:cs="Arial"/>
        </w:rPr>
      </w:pPr>
    </w:p>
    <w:p w14:paraId="354D9076" w14:textId="6D8A5B5B" w:rsidR="004E0EBA" w:rsidRPr="00EC1F8D" w:rsidRDefault="00DA3A9E" w:rsidP="004E0EBA">
      <w:pPr>
        <w:spacing w:after="0"/>
        <w:jc w:val="both"/>
        <w:rPr>
          <w:rFonts w:ascii="Arial" w:hAnsi="Arial" w:cs="Arial"/>
        </w:rPr>
      </w:pPr>
      <w:r>
        <w:rPr>
          <w:rFonts w:ascii="Arial" w:hAnsi="Arial" w:cs="Arial"/>
        </w:rPr>
        <w:t>O instruire</w:t>
      </w:r>
      <w:r w:rsidR="004E0EBA" w:rsidRPr="00EC1F8D">
        <w:rPr>
          <w:rFonts w:ascii="Arial" w:hAnsi="Arial" w:cs="Arial"/>
        </w:rPr>
        <w:t xml:space="preserve"> similar</w:t>
      </w:r>
      <w:r>
        <w:rPr>
          <w:rFonts w:ascii="Arial" w:hAnsi="Arial" w:cs="Arial"/>
        </w:rPr>
        <w:t>ă</w:t>
      </w:r>
      <w:r w:rsidR="004E0EBA" w:rsidRPr="00EC1F8D">
        <w:rPr>
          <w:rFonts w:ascii="Arial" w:hAnsi="Arial" w:cs="Arial"/>
        </w:rPr>
        <w:t xml:space="preserve"> privind asigurarea calității datelor a fost organizat</w:t>
      </w:r>
      <w:r w:rsidR="000B429E">
        <w:rPr>
          <w:rFonts w:ascii="Arial" w:hAnsi="Arial" w:cs="Arial"/>
        </w:rPr>
        <w:t>ă</w:t>
      </w:r>
      <w:r w:rsidR="004E0EBA" w:rsidRPr="00EC1F8D">
        <w:rPr>
          <w:rFonts w:ascii="Arial" w:hAnsi="Arial" w:cs="Arial"/>
        </w:rPr>
        <w:t xml:space="preserve"> în vara anului curent și </w:t>
      </w:r>
      <w:r w:rsidR="00884569" w:rsidRPr="00EC1F8D">
        <w:rPr>
          <w:rFonts w:ascii="Arial" w:hAnsi="Arial" w:cs="Arial"/>
        </w:rPr>
        <w:t>alte</w:t>
      </w:r>
      <w:r w:rsidR="000D63CE">
        <w:rPr>
          <w:rFonts w:ascii="Arial" w:hAnsi="Arial" w:cs="Arial"/>
        </w:rPr>
        <w:t xml:space="preserve"> ateliere</w:t>
      </w:r>
      <w:r w:rsidR="004E0EBA" w:rsidRPr="00EC1F8D">
        <w:rPr>
          <w:rFonts w:ascii="Arial" w:hAnsi="Arial" w:cs="Arial"/>
        </w:rPr>
        <w:t xml:space="preserve"> dedicat</w:t>
      </w:r>
      <w:r w:rsidR="00884569" w:rsidRPr="00EC1F8D">
        <w:rPr>
          <w:rFonts w:ascii="Arial" w:hAnsi="Arial" w:cs="Arial"/>
        </w:rPr>
        <w:t>e</w:t>
      </w:r>
      <w:r w:rsidR="004E0EBA" w:rsidRPr="00EC1F8D">
        <w:rPr>
          <w:rFonts w:ascii="Arial" w:hAnsi="Arial" w:cs="Arial"/>
        </w:rPr>
        <w:t xml:space="preserve"> secto</w:t>
      </w:r>
      <w:r w:rsidR="00263B15" w:rsidRPr="00EC1F8D">
        <w:rPr>
          <w:rFonts w:ascii="Arial" w:hAnsi="Arial" w:cs="Arial"/>
        </w:rPr>
        <w:t>arelor</w:t>
      </w:r>
      <w:r w:rsidR="004E0EBA" w:rsidRPr="00EC1F8D">
        <w:rPr>
          <w:rFonts w:ascii="Arial" w:hAnsi="Arial" w:cs="Arial"/>
        </w:rPr>
        <w:t xml:space="preserve"> deșeurilor </w:t>
      </w:r>
      <w:r w:rsidR="00263B15" w:rsidRPr="00EC1F8D">
        <w:rPr>
          <w:rFonts w:ascii="Arial" w:hAnsi="Arial" w:cs="Arial"/>
        </w:rPr>
        <w:t xml:space="preserve">și forestier </w:t>
      </w:r>
      <w:r w:rsidR="004E0EBA" w:rsidRPr="00EC1F8D">
        <w:rPr>
          <w:rFonts w:ascii="Arial" w:hAnsi="Arial" w:cs="Arial"/>
        </w:rPr>
        <w:t>urmează a fi organizat</w:t>
      </w:r>
      <w:r w:rsidR="00263B15" w:rsidRPr="00EC1F8D">
        <w:rPr>
          <w:rFonts w:ascii="Arial" w:hAnsi="Arial" w:cs="Arial"/>
        </w:rPr>
        <w:t>e</w:t>
      </w:r>
      <w:r w:rsidR="004E0EBA" w:rsidRPr="00EC1F8D">
        <w:rPr>
          <w:rFonts w:ascii="Arial" w:hAnsi="Arial" w:cs="Arial"/>
        </w:rPr>
        <w:t>.</w:t>
      </w:r>
    </w:p>
    <w:p w14:paraId="2562BEE9" w14:textId="6A9588B6" w:rsidR="009046D0" w:rsidRPr="00EC1F8D" w:rsidRDefault="009046D0" w:rsidP="009046D0">
      <w:pPr>
        <w:spacing w:after="0"/>
        <w:jc w:val="both"/>
        <w:rPr>
          <w:rFonts w:ascii="Arial" w:hAnsi="Arial" w:cs="Arial"/>
        </w:rPr>
      </w:pPr>
    </w:p>
    <w:p w14:paraId="173E43A5" w14:textId="641B6F04" w:rsidR="00BB6E7C" w:rsidRPr="00EC1F8D" w:rsidRDefault="00BB6E7C" w:rsidP="00BB6E7C">
      <w:pPr>
        <w:spacing w:after="0"/>
        <w:jc w:val="both"/>
        <w:rPr>
          <w:rFonts w:ascii="Arial" w:hAnsi="Arial" w:cs="Arial"/>
        </w:rPr>
      </w:pPr>
      <w:r w:rsidRPr="00EC1F8D">
        <w:rPr>
          <w:rFonts w:ascii="Arial" w:hAnsi="Arial" w:cs="Arial"/>
        </w:rPr>
        <w:t>„</w:t>
      </w:r>
      <w:r w:rsidR="005C661B" w:rsidRPr="005C661B">
        <w:rPr>
          <w:rFonts w:ascii="Arial" w:hAnsi="Arial" w:cs="Arial"/>
          <w:i/>
          <w:iCs/>
        </w:rPr>
        <w:t>Criza globală a energiei și creșterea vertiginoasă a prețurilor la energie reprezintă o provocare atât pentru Uniunea Europeană, cât și pentru Republica Moldova în îndeplinirea obiectivelor climatice. O astfel de criză însă nu</w:t>
      </w:r>
      <w:r w:rsidR="005C661B">
        <w:rPr>
          <w:rFonts w:ascii="Arial" w:hAnsi="Arial" w:cs="Arial"/>
          <w:i/>
          <w:iCs/>
        </w:rPr>
        <w:t xml:space="preserve"> trebuie să ne distragă atenția, </w:t>
      </w:r>
      <w:r w:rsidR="005C661B" w:rsidRPr="005C661B">
        <w:rPr>
          <w:rFonts w:ascii="Arial" w:hAnsi="Arial" w:cs="Arial"/>
          <w:i/>
          <w:iCs/>
        </w:rPr>
        <w:t>iar UE sprijină Republica Moldova atât în depășirea crizei</w:t>
      </w:r>
      <w:r w:rsidR="005C661B">
        <w:rPr>
          <w:rFonts w:ascii="Arial" w:hAnsi="Arial" w:cs="Arial"/>
          <w:i/>
          <w:iCs/>
        </w:rPr>
        <w:t>, cât</w:t>
      </w:r>
      <w:r w:rsidR="005C661B" w:rsidRPr="005C661B">
        <w:rPr>
          <w:rFonts w:ascii="Arial" w:hAnsi="Arial" w:cs="Arial"/>
          <w:i/>
          <w:iCs/>
        </w:rPr>
        <w:t xml:space="preserve"> și urmărirea propriilor obiective climatice</w:t>
      </w:r>
      <w:r w:rsidRPr="00EC1F8D">
        <w:rPr>
          <w:rFonts w:ascii="Arial" w:hAnsi="Arial" w:cs="Arial"/>
        </w:rPr>
        <w:t xml:space="preserve">”, a declarat Solomon </w:t>
      </w:r>
      <w:proofErr w:type="spellStart"/>
      <w:r w:rsidRPr="00EC1F8D">
        <w:rPr>
          <w:rFonts w:ascii="Arial" w:hAnsi="Arial" w:cs="Arial"/>
        </w:rPr>
        <w:t>Ioannou</w:t>
      </w:r>
      <w:proofErr w:type="spellEnd"/>
      <w:r w:rsidRPr="00EC1F8D">
        <w:rPr>
          <w:rFonts w:ascii="Arial" w:hAnsi="Arial" w:cs="Arial"/>
        </w:rPr>
        <w:t xml:space="preserve">, </w:t>
      </w:r>
      <w:r w:rsidR="000D63CE">
        <w:rPr>
          <w:rFonts w:ascii="Arial" w:hAnsi="Arial" w:cs="Arial"/>
        </w:rPr>
        <w:t>O</w:t>
      </w:r>
      <w:r w:rsidRPr="00EC1F8D">
        <w:rPr>
          <w:rFonts w:ascii="Arial" w:hAnsi="Arial" w:cs="Arial"/>
        </w:rPr>
        <w:t>fițer de programe în cadru</w:t>
      </w:r>
      <w:r w:rsidR="000D63CE">
        <w:rPr>
          <w:rFonts w:ascii="Arial" w:hAnsi="Arial" w:cs="Arial"/>
        </w:rPr>
        <w:t>l</w:t>
      </w:r>
      <w:r w:rsidRPr="00EC1F8D">
        <w:rPr>
          <w:rFonts w:ascii="Arial" w:hAnsi="Arial" w:cs="Arial"/>
        </w:rPr>
        <w:t xml:space="preserve"> Delegației Uniunii Europene în Republica Moldova. </w:t>
      </w:r>
    </w:p>
    <w:p w14:paraId="05AAA841" w14:textId="77777777" w:rsidR="00FD483C" w:rsidRPr="00EC1F8D" w:rsidRDefault="00FD483C" w:rsidP="009046D0">
      <w:pPr>
        <w:spacing w:after="0"/>
        <w:jc w:val="both"/>
        <w:rPr>
          <w:rFonts w:ascii="Arial" w:hAnsi="Arial" w:cs="Arial"/>
        </w:rPr>
      </w:pPr>
    </w:p>
    <w:p w14:paraId="2BD32D59" w14:textId="4B38B4A4" w:rsidR="004E0EBA" w:rsidRPr="00EC1F8D" w:rsidRDefault="00005BF6" w:rsidP="00005BF6">
      <w:pPr>
        <w:spacing w:after="0"/>
        <w:jc w:val="both"/>
        <w:rPr>
          <w:rFonts w:ascii="Arial" w:hAnsi="Arial" w:cs="Arial"/>
        </w:rPr>
      </w:pPr>
      <w:r w:rsidRPr="00EC1F8D">
        <w:rPr>
          <w:rFonts w:ascii="Arial" w:hAnsi="Arial" w:cs="Arial"/>
        </w:rPr>
        <w:lastRenderedPageBreak/>
        <w:t>Primul ciclu de raportare către Secretariatul Convenției ONU pentru Schimbările Climatice (CONUSC) în baza noului mecanism MRV a început în anul 2020</w:t>
      </w:r>
      <w:r w:rsidR="00801C98">
        <w:rPr>
          <w:rFonts w:ascii="Arial" w:hAnsi="Arial" w:cs="Arial"/>
        </w:rPr>
        <w:t>. P</w:t>
      </w:r>
      <w:r w:rsidR="004E0EBA" w:rsidRPr="00EC1F8D">
        <w:rPr>
          <w:rFonts w:ascii="Arial" w:hAnsi="Arial" w:cs="Arial"/>
        </w:rPr>
        <w:t xml:space="preserve">rimele rapoarte bienale privind transparența vor fi transmise până la sfârșitul anului 2024. </w:t>
      </w:r>
      <w:r w:rsidRPr="00EC1F8D">
        <w:rPr>
          <w:rFonts w:ascii="Arial" w:hAnsi="Arial" w:cs="Arial"/>
        </w:rPr>
        <w:t xml:space="preserve"> </w:t>
      </w:r>
    </w:p>
    <w:p w14:paraId="58E231FD" w14:textId="77777777" w:rsidR="00CB0184" w:rsidRPr="00EC1F8D" w:rsidRDefault="00CB0184" w:rsidP="00FA4C60">
      <w:pPr>
        <w:spacing w:after="0"/>
        <w:jc w:val="both"/>
        <w:rPr>
          <w:rFonts w:ascii="Arial" w:hAnsi="Arial" w:cs="Arial"/>
        </w:rPr>
      </w:pPr>
    </w:p>
    <w:p w14:paraId="1345E3BD" w14:textId="1327131C" w:rsidR="002D7C9D" w:rsidRPr="00EC1F8D" w:rsidRDefault="00552FC7" w:rsidP="002D7C9D">
      <w:pPr>
        <w:spacing w:after="0"/>
        <w:jc w:val="both"/>
        <w:rPr>
          <w:rFonts w:ascii="Arial" w:hAnsi="Arial" w:cs="Arial"/>
          <w:color w:val="000000" w:themeColor="text1"/>
          <w:lang w:val="ro"/>
        </w:rPr>
      </w:pPr>
      <w:r w:rsidRPr="00EC1F8D">
        <w:rPr>
          <w:rFonts w:ascii="Arial" w:hAnsi="Arial" w:cs="Arial"/>
          <w:i/>
          <w:iCs/>
        </w:rPr>
        <w:t xml:space="preserve">„PNUD și Uniunea Europeană și-au unit eforturile și sprijină Guvernul Moldovei pentru </w:t>
      </w:r>
      <w:r w:rsidR="00D12288">
        <w:rPr>
          <w:rFonts w:ascii="Arial" w:hAnsi="Arial" w:cs="Arial"/>
          <w:i/>
          <w:iCs/>
        </w:rPr>
        <w:t>a</w:t>
      </w:r>
      <w:r w:rsidRPr="00EC1F8D">
        <w:rPr>
          <w:rFonts w:ascii="Arial" w:hAnsi="Arial" w:cs="Arial"/>
          <w:i/>
          <w:iCs/>
        </w:rPr>
        <w:t xml:space="preserve"> monitoriza mai bine emisiile de gaze cu efect de seră, în conformitate cu cerința relativ nouă stabilită de Cadrul de transparență </w:t>
      </w:r>
      <w:r w:rsidR="00F42E73">
        <w:rPr>
          <w:rFonts w:ascii="Arial" w:hAnsi="Arial" w:cs="Arial"/>
          <w:i/>
          <w:iCs/>
        </w:rPr>
        <w:t>consolidat</w:t>
      </w:r>
      <w:r w:rsidRPr="00EC1F8D">
        <w:rPr>
          <w:rFonts w:ascii="Arial" w:hAnsi="Arial" w:cs="Arial"/>
          <w:i/>
          <w:iCs/>
        </w:rPr>
        <w:t xml:space="preserve"> în temeiul Acordului de la Paris, astfel încât să formeze o bază esențială de </w:t>
      </w:r>
      <w:r w:rsidR="00801C98">
        <w:rPr>
          <w:rFonts w:ascii="Arial" w:hAnsi="Arial" w:cs="Arial"/>
          <w:i/>
          <w:iCs/>
        </w:rPr>
        <w:t xml:space="preserve">date </w:t>
      </w:r>
      <w:r w:rsidR="001A212F">
        <w:rPr>
          <w:rFonts w:ascii="Arial" w:hAnsi="Arial" w:cs="Arial"/>
          <w:i/>
          <w:iCs/>
        </w:rPr>
        <w:t>fi</w:t>
      </w:r>
      <w:r w:rsidR="005042AE">
        <w:rPr>
          <w:rFonts w:ascii="Arial" w:hAnsi="Arial" w:cs="Arial"/>
          <w:i/>
          <w:iCs/>
        </w:rPr>
        <w:t>abile</w:t>
      </w:r>
      <w:r w:rsidRPr="00EC1F8D">
        <w:rPr>
          <w:rFonts w:ascii="Arial" w:hAnsi="Arial" w:cs="Arial"/>
          <w:i/>
          <w:iCs/>
        </w:rPr>
        <w:t>, transparen</w:t>
      </w:r>
      <w:r w:rsidR="00801C98">
        <w:rPr>
          <w:rFonts w:ascii="Arial" w:hAnsi="Arial" w:cs="Arial"/>
          <w:i/>
          <w:iCs/>
        </w:rPr>
        <w:t>te</w:t>
      </w:r>
      <w:r w:rsidRPr="00EC1F8D">
        <w:rPr>
          <w:rFonts w:ascii="Arial" w:hAnsi="Arial" w:cs="Arial"/>
          <w:i/>
          <w:iCs/>
        </w:rPr>
        <w:t xml:space="preserve"> și </w:t>
      </w:r>
      <w:r w:rsidR="00801C98">
        <w:rPr>
          <w:rFonts w:ascii="Arial" w:hAnsi="Arial" w:cs="Arial"/>
          <w:i/>
          <w:iCs/>
        </w:rPr>
        <w:t>comprehensive</w:t>
      </w:r>
      <w:r w:rsidRPr="00EC1F8D">
        <w:rPr>
          <w:rFonts w:ascii="Arial" w:hAnsi="Arial" w:cs="Arial"/>
          <w:i/>
          <w:iCs/>
        </w:rPr>
        <w:t xml:space="preserve"> pentru înțelegerea nivelurilor actuale de emisii, pentru creșterea ambiției și urmărirea progresului,</w:t>
      </w:r>
      <w:r w:rsidRPr="00EC1F8D">
        <w:rPr>
          <w:rFonts w:ascii="Arial" w:hAnsi="Arial" w:cs="Arial"/>
        </w:rPr>
        <w:t xml:space="preserve">” </w:t>
      </w:r>
      <w:r w:rsidR="002D7C9D" w:rsidRPr="00EC1F8D">
        <w:rPr>
          <w:rFonts w:ascii="Arial" w:hAnsi="Arial" w:cs="Arial"/>
          <w:color w:val="000000" w:themeColor="text1"/>
          <w:lang w:val="ro"/>
        </w:rPr>
        <w:t xml:space="preserve">a </w:t>
      </w:r>
      <w:r w:rsidR="003B2A0D">
        <w:rPr>
          <w:rFonts w:ascii="Arial" w:hAnsi="Arial" w:cs="Arial"/>
          <w:color w:val="000000" w:themeColor="text1"/>
          <w:lang w:val="ro"/>
        </w:rPr>
        <w:t>afirmat</w:t>
      </w:r>
      <w:r w:rsidR="002D7C9D" w:rsidRPr="00EC1F8D">
        <w:rPr>
          <w:rFonts w:ascii="Arial" w:hAnsi="Arial" w:cs="Arial"/>
          <w:color w:val="000000" w:themeColor="text1"/>
          <w:lang w:val="ro"/>
        </w:rPr>
        <w:t xml:space="preserve"> Andrea Cuz</w:t>
      </w:r>
      <w:r w:rsidR="004E70D5" w:rsidRPr="00EC1F8D">
        <w:rPr>
          <w:rFonts w:ascii="Arial" w:hAnsi="Arial" w:cs="Arial"/>
          <w:color w:val="000000" w:themeColor="text1"/>
          <w:lang w:val="ro"/>
        </w:rPr>
        <w:t>y</w:t>
      </w:r>
      <w:r w:rsidR="002D7C9D" w:rsidRPr="00EC1F8D">
        <w:rPr>
          <w:rFonts w:ascii="Arial" w:hAnsi="Arial" w:cs="Arial"/>
          <w:color w:val="000000" w:themeColor="text1"/>
          <w:lang w:val="ro"/>
        </w:rPr>
        <w:t xml:space="preserve">ova, </w:t>
      </w:r>
      <w:r w:rsidR="003B2A0D">
        <w:rPr>
          <w:rFonts w:ascii="Arial" w:hAnsi="Arial" w:cs="Arial"/>
          <w:color w:val="000000" w:themeColor="text1"/>
          <w:lang w:val="ro"/>
        </w:rPr>
        <w:t>R</w:t>
      </w:r>
      <w:r w:rsidR="002D7C9D" w:rsidRPr="00EC1F8D">
        <w:rPr>
          <w:rFonts w:ascii="Arial" w:hAnsi="Arial" w:cs="Arial"/>
          <w:color w:val="000000" w:themeColor="text1"/>
          <w:lang w:val="ro"/>
        </w:rPr>
        <w:t xml:space="preserve">eprezentantă rezidentă adjunctă PNUD </w:t>
      </w:r>
      <w:r w:rsidR="003B2A0D">
        <w:rPr>
          <w:rFonts w:ascii="Arial" w:hAnsi="Arial" w:cs="Arial"/>
          <w:color w:val="000000" w:themeColor="text1"/>
          <w:lang w:val="ro"/>
        </w:rPr>
        <w:t xml:space="preserve">în Republica </w:t>
      </w:r>
      <w:r w:rsidR="002D7C9D" w:rsidRPr="00EC1F8D">
        <w:rPr>
          <w:rFonts w:ascii="Arial" w:hAnsi="Arial" w:cs="Arial"/>
          <w:color w:val="000000" w:themeColor="text1"/>
          <w:lang w:val="ro"/>
        </w:rPr>
        <w:t>Moldova.</w:t>
      </w:r>
    </w:p>
    <w:p w14:paraId="7A5D552F" w14:textId="708C049E" w:rsidR="00CE03BD" w:rsidRPr="00C25250" w:rsidRDefault="00CE03BD" w:rsidP="00CE03BD">
      <w:pPr>
        <w:spacing w:before="240"/>
        <w:jc w:val="both"/>
        <w:rPr>
          <w:rFonts w:ascii="Arial" w:hAnsi="Arial" w:cs="Arial"/>
          <w:iCs/>
          <w:sz w:val="22"/>
          <w:szCs w:val="22"/>
        </w:rPr>
      </w:pPr>
      <w:r w:rsidRPr="00C25250">
        <w:rPr>
          <w:rFonts w:ascii="Arial" w:hAnsi="Arial" w:cs="Arial"/>
          <w:iCs/>
          <w:sz w:val="22"/>
          <w:szCs w:val="22"/>
        </w:rPr>
        <w:t xml:space="preserve">Cu un buget total de 8,8 </w:t>
      </w:r>
      <w:proofErr w:type="spellStart"/>
      <w:r w:rsidRPr="00C25250">
        <w:rPr>
          <w:rFonts w:ascii="Arial" w:hAnsi="Arial" w:cs="Arial"/>
          <w:iCs/>
          <w:sz w:val="22"/>
          <w:szCs w:val="22"/>
        </w:rPr>
        <w:t>mln</w:t>
      </w:r>
      <w:proofErr w:type="spellEnd"/>
      <w:r w:rsidRPr="00C25250">
        <w:rPr>
          <w:rFonts w:ascii="Arial" w:hAnsi="Arial" w:cs="Arial"/>
          <w:iCs/>
          <w:sz w:val="22"/>
          <w:szCs w:val="22"/>
        </w:rPr>
        <w:t xml:space="preserve"> euro, proiectul EU4Climate se desfășoară în perioada 2019-2022 și are următoarele componente: (i) actualizarea Contribuțiilor Naționale Determinate la Acordul de la Paris; (ii) elaborarea strategiilor naționale de dezvoltare cu emisii reduse către anul 2050; (iii) introducerea și consolidarea cadrului de monitorizare, raportare și verificare a emisiilor de gaze cu efect de seră; (iv) alinierea la acquis-</w:t>
      </w:r>
      <w:proofErr w:type="spellStart"/>
      <w:r w:rsidRPr="00C25250">
        <w:rPr>
          <w:rFonts w:ascii="Arial" w:hAnsi="Arial" w:cs="Arial"/>
          <w:iCs/>
          <w:sz w:val="22"/>
          <w:szCs w:val="22"/>
        </w:rPr>
        <w:t>ul</w:t>
      </w:r>
      <w:proofErr w:type="spellEnd"/>
      <w:r w:rsidRPr="00C25250">
        <w:rPr>
          <w:rFonts w:ascii="Arial" w:hAnsi="Arial" w:cs="Arial"/>
          <w:iCs/>
          <w:sz w:val="22"/>
          <w:szCs w:val="22"/>
        </w:rPr>
        <w:t xml:space="preserve"> comunitar în domeniul climei; (v) integrarea dimensiunii de climă în documentele de politici sectoriale, creșterea gradului de conștientizare și elaborarea ghidurilor sectoriale pentru implementarea Acordului de la Paris; (vi) atragerea de investiții în domeniul schimbărilor climatice; (vii) o mai bună planificare a adaptării la schimbările climatice. </w:t>
      </w:r>
    </w:p>
    <w:p w14:paraId="65F78713" w14:textId="40128D91" w:rsidR="00124B6C" w:rsidRPr="003009B0" w:rsidRDefault="00124B6C" w:rsidP="00124B6C">
      <w:pPr>
        <w:spacing w:after="0"/>
        <w:jc w:val="both"/>
        <w:rPr>
          <w:rFonts w:ascii="Arial" w:hAnsi="Arial" w:cs="Arial"/>
          <w:b/>
          <w:bCs/>
          <w:i/>
          <w:iCs/>
          <w:sz w:val="20"/>
          <w:szCs w:val="20"/>
        </w:rPr>
      </w:pPr>
      <w:r w:rsidRPr="003009B0">
        <w:rPr>
          <w:rFonts w:ascii="Arial" w:hAnsi="Arial" w:cs="Arial"/>
          <w:b/>
          <w:bCs/>
          <w:i/>
          <w:iCs/>
          <w:sz w:val="20"/>
          <w:szCs w:val="20"/>
        </w:rPr>
        <w:t>Acest material a fost produs cu suportul financiar al Uniunii Europene, în cadrul proiectului EU4Climate, implementat de Programul Națiunilor Unite pentru Dezvoltare. Conținutul materialului aparține autorilor și nu reflectă în mod neapărat viziunea Uniunii Europene.</w:t>
      </w:r>
    </w:p>
    <w:p w14:paraId="48CC7525" w14:textId="6999D439" w:rsidR="001E0499" w:rsidRPr="00EC1F8D" w:rsidRDefault="001E0499" w:rsidP="006C0B77">
      <w:pPr>
        <w:spacing w:after="0"/>
        <w:ind w:firstLine="709"/>
        <w:jc w:val="both"/>
        <w:rPr>
          <w:rFonts w:ascii="Arial" w:hAnsi="Arial" w:cs="Arial"/>
        </w:rPr>
      </w:pPr>
    </w:p>
    <w:sectPr w:rsidR="001E0499" w:rsidRPr="00EC1F8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5B5"/>
    <w:multiLevelType w:val="hybridMultilevel"/>
    <w:tmpl w:val="F93C09B0"/>
    <w:lvl w:ilvl="0" w:tplc="F222AFC8">
      <w:start w:val="3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CD451F"/>
    <w:multiLevelType w:val="hybridMultilevel"/>
    <w:tmpl w:val="D42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720A1"/>
    <w:multiLevelType w:val="hybridMultilevel"/>
    <w:tmpl w:val="FB742E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60"/>
    <w:rsid w:val="00005BF6"/>
    <w:rsid w:val="000B429E"/>
    <w:rsid w:val="000D63CE"/>
    <w:rsid w:val="00124B6C"/>
    <w:rsid w:val="001A212F"/>
    <w:rsid w:val="001E0499"/>
    <w:rsid w:val="00244599"/>
    <w:rsid w:val="00263B15"/>
    <w:rsid w:val="002947F7"/>
    <w:rsid w:val="002C44DA"/>
    <w:rsid w:val="002D7C9D"/>
    <w:rsid w:val="003009B0"/>
    <w:rsid w:val="003B2A0D"/>
    <w:rsid w:val="004E0EBA"/>
    <w:rsid w:val="004E70D5"/>
    <w:rsid w:val="005042AE"/>
    <w:rsid w:val="00552FC7"/>
    <w:rsid w:val="0055400C"/>
    <w:rsid w:val="005C661B"/>
    <w:rsid w:val="00604466"/>
    <w:rsid w:val="006679EC"/>
    <w:rsid w:val="00672525"/>
    <w:rsid w:val="006C0B77"/>
    <w:rsid w:val="006F0D1B"/>
    <w:rsid w:val="0077550A"/>
    <w:rsid w:val="007B1D25"/>
    <w:rsid w:val="00801C98"/>
    <w:rsid w:val="008242FF"/>
    <w:rsid w:val="00870751"/>
    <w:rsid w:val="00884569"/>
    <w:rsid w:val="008D14D1"/>
    <w:rsid w:val="008E540D"/>
    <w:rsid w:val="009046D0"/>
    <w:rsid w:val="009205C2"/>
    <w:rsid w:val="00922C48"/>
    <w:rsid w:val="00944FC5"/>
    <w:rsid w:val="009E28D8"/>
    <w:rsid w:val="00A0216D"/>
    <w:rsid w:val="00AE1EF7"/>
    <w:rsid w:val="00B915B7"/>
    <w:rsid w:val="00BB6E7C"/>
    <w:rsid w:val="00C25250"/>
    <w:rsid w:val="00CB0184"/>
    <w:rsid w:val="00CE03BD"/>
    <w:rsid w:val="00D12288"/>
    <w:rsid w:val="00D25556"/>
    <w:rsid w:val="00D60349"/>
    <w:rsid w:val="00DA3A9E"/>
    <w:rsid w:val="00EA59DF"/>
    <w:rsid w:val="00EC1F8D"/>
    <w:rsid w:val="00EE4070"/>
    <w:rsid w:val="00F12C76"/>
    <w:rsid w:val="00F42E73"/>
    <w:rsid w:val="00FA4C60"/>
    <w:rsid w:val="00FD4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5646"/>
  <w15:chartTrackingRefBased/>
  <w15:docId w15:val="{AF84836F-494A-4429-8577-89577758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bered (a)),Lapis Bulleted List"/>
    <w:basedOn w:val="Normal"/>
    <w:link w:val="ListParagraphChar"/>
    <w:uiPriority w:val="34"/>
    <w:qFormat/>
    <w:rsid w:val="00FA4C60"/>
    <w:pPr>
      <w:spacing w:line="256" w:lineRule="auto"/>
      <w:ind w:left="720"/>
      <w:contextualSpacing/>
    </w:pPr>
    <w:rPr>
      <w:rFonts w:cstheme="minorBidi"/>
      <w:sz w:val="22"/>
      <w:szCs w:val="22"/>
      <w:lang w:val="ru-RU"/>
    </w:rPr>
  </w:style>
  <w:style w:type="character" w:customStyle="1" w:styleId="apple-converted-space">
    <w:name w:val="apple-converted-space"/>
    <w:basedOn w:val="DefaultParagraphFont"/>
    <w:rsid w:val="007B1D25"/>
  </w:style>
  <w:style w:type="paragraph" w:styleId="NormalWeb">
    <w:name w:val="Normal (Web)"/>
    <w:basedOn w:val="Normal"/>
    <w:uiPriority w:val="99"/>
    <w:semiHidden/>
    <w:unhideWhenUsed/>
    <w:rsid w:val="007B1D25"/>
    <w:pPr>
      <w:spacing w:before="100" w:beforeAutospacing="1" w:after="100" w:afterAutospacing="1"/>
    </w:pPr>
    <w:rPr>
      <w:rFonts w:ascii="Times New Roman" w:eastAsia="Times New Roman" w:hAnsi="Times New Roman" w:cs="Times New Roman"/>
      <w:lang w:eastAsia="en-GB"/>
    </w:rPr>
  </w:style>
  <w:style w:type="character" w:customStyle="1" w:styleId="ListParagraphChar">
    <w:name w:val="List Paragraph Char"/>
    <w:aliases w:val="List Paragraph1 Char,List Paragraph (numbered (a)) Char,Lapis Bulleted List Char"/>
    <w:link w:val="ListParagraph"/>
    <w:uiPriority w:val="34"/>
    <w:locked/>
    <w:rsid w:val="009046D0"/>
    <w:rPr>
      <w:rFonts w:cstheme="minorBidi"/>
      <w:sz w:val="22"/>
      <w:szCs w:val="22"/>
    </w:rPr>
  </w:style>
  <w:style w:type="character" w:styleId="Hyperlink">
    <w:name w:val="Hyperlink"/>
    <w:basedOn w:val="DefaultParagraphFont"/>
    <w:uiPriority w:val="99"/>
    <w:semiHidden/>
    <w:unhideWhenUsed/>
    <w:rsid w:val="001E0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0042">
      <w:bodyDiv w:val="1"/>
      <w:marLeft w:val="0"/>
      <w:marRight w:val="0"/>
      <w:marTop w:val="0"/>
      <w:marBottom w:val="0"/>
      <w:divBdr>
        <w:top w:val="none" w:sz="0" w:space="0" w:color="auto"/>
        <w:left w:val="none" w:sz="0" w:space="0" w:color="auto"/>
        <w:bottom w:val="none" w:sz="0" w:space="0" w:color="auto"/>
        <w:right w:val="none" w:sz="0" w:space="0" w:color="auto"/>
      </w:divBdr>
    </w:div>
    <w:div w:id="792669568">
      <w:bodyDiv w:val="1"/>
      <w:marLeft w:val="0"/>
      <w:marRight w:val="0"/>
      <w:marTop w:val="0"/>
      <w:marBottom w:val="0"/>
      <w:divBdr>
        <w:top w:val="none" w:sz="0" w:space="0" w:color="auto"/>
        <w:left w:val="none" w:sz="0" w:space="0" w:color="auto"/>
        <w:bottom w:val="none" w:sz="0" w:space="0" w:color="auto"/>
        <w:right w:val="none" w:sz="0" w:space="0" w:color="auto"/>
      </w:divBdr>
    </w:div>
    <w:div w:id="1036931803">
      <w:bodyDiv w:val="1"/>
      <w:marLeft w:val="0"/>
      <w:marRight w:val="0"/>
      <w:marTop w:val="0"/>
      <w:marBottom w:val="0"/>
      <w:divBdr>
        <w:top w:val="none" w:sz="0" w:space="0" w:color="auto"/>
        <w:left w:val="none" w:sz="0" w:space="0" w:color="auto"/>
        <w:bottom w:val="none" w:sz="0" w:space="0" w:color="auto"/>
        <w:right w:val="none" w:sz="0" w:space="0" w:color="auto"/>
      </w:divBdr>
    </w:div>
    <w:div w:id="1140420727">
      <w:bodyDiv w:val="1"/>
      <w:marLeft w:val="0"/>
      <w:marRight w:val="0"/>
      <w:marTop w:val="0"/>
      <w:marBottom w:val="0"/>
      <w:divBdr>
        <w:top w:val="none" w:sz="0" w:space="0" w:color="auto"/>
        <w:left w:val="none" w:sz="0" w:space="0" w:color="auto"/>
        <w:bottom w:val="none" w:sz="0" w:space="0" w:color="auto"/>
        <w:right w:val="none" w:sz="0" w:space="0" w:color="auto"/>
      </w:divBdr>
    </w:div>
    <w:div w:id="1419130015">
      <w:bodyDiv w:val="1"/>
      <w:marLeft w:val="0"/>
      <w:marRight w:val="0"/>
      <w:marTop w:val="0"/>
      <w:marBottom w:val="0"/>
      <w:divBdr>
        <w:top w:val="none" w:sz="0" w:space="0" w:color="auto"/>
        <w:left w:val="none" w:sz="0" w:space="0" w:color="auto"/>
        <w:bottom w:val="none" w:sz="0" w:space="0" w:color="auto"/>
        <w:right w:val="none" w:sz="0" w:space="0" w:color="auto"/>
      </w:divBdr>
    </w:div>
    <w:div w:id="1516379080">
      <w:bodyDiv w:val="1"/>
      <w:marLeft w:val="0"/>
      <w:marRight w:val="0"/>
      <w:marTop w:val="0"/>
      <w:marBottom w:val="0"/>
      <w:divBdr>
        <w:top w:val="none" w:sz="0" w:space="0" w:color="auto"/>
        <w:left w:val="none" w:sz="0" w:space="0" w:color="auto"/>
        <w:bottom w:val="none" w:sz="0" w:space="0" w:color="auto"/>
        <w:right w:val="none" w:sz="0" w:space="0" w:color="auto"/>
      </w:divBdr>
    </w:div>
    <w:div w:id="20163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2</Pages>
  <Words>718</Words>
  <Characters>4094</Characters>
  <Application>Microsoft Office Word</Application>
  <DocSecurity>0</DocSecurity>
  <Lines>34</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Vitalie Condratchi</dc:creator>
  <cp:keywords/>
  <dc:description/>
  <cp:lastModifiedBy>Laura Bohantova</cp:lastModifiedBy>
  <cp:revision>43</cp:revision>
  <dcterms:created xsi:type="dcterms:W3CDTF">2022-10-27T04:04:00Z</dcterms:created>
  <dcterms:modified xsi:type="dcterms:W3CDTF">2022-10-31T15:06:00Z</dcterms:modified>
</cp:coreProperties>
</file>